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83C7" w14:textId="7697E1EB" w:rsidR="00D85A2D" w:rsidRDefault="00D85A2D" w:rsidP="009514FE">
      <w:pPr>
        <w:rPr>
          <w:sz w:val="20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2CE">
        <w:rPr>
          <w:sz w:val="20"/>
        </w:rPr>
        <w:t xml:space="preserve">Hjemme, </w:t>
      </w:r>
      <w:r w:rsidR="003162CE" w:rsidRPr="003162CE">
        <w:rPr>
          <w:sz w:val="20"/>
        </w:rPr>
        <w:t>16. mars 2020</w:t>
      </w:r>
    </w:p>
    <w:p w14:paraId="18FFA1D2" w14:textId="77777777" w:rsidR="003162CE" w:rsidRPr="003162CE" w:rsidRDefault="003162CE" w:rsidP="009514FE">
      <w:pPr>
        <w:rPr>
          <w:sz w:val="20"/>
        </w:rPr>
      </w:pPr>
    </w:p>
    <w:p w14:paraId="533DD205" w14:textId="75619797" w:rsidR="004C431C" w:rsidRPr="001F7BAA" w:rsidRDefault="00CD4A79" w:rsidP="009514FE">
      <w:pPr>
        <w:rPr>
          <w:b/>
          <w:bCs/>
          <w:sz w:val="28"/>
          <w:szCs w:val="28"/>
          <w:u w:val="single"/>
        </w:rPr>
      </w:pPr>
      <w:r w:rsidRPr="001F7BAA">
        <w:rPr>
          <w:b/>
          <w:bCs/>
          <w:sz w:val="28"/>
          <w:szCs w:val="28"/>
          <w:u w:val="single"/>
        </w:rPr>
        <w:t>Aktivitetsinfo til klubbene i disse «smittevern»-tider</w:t>
      </w:r>
    </w:p>
    <w:p w14:paraId="67298333" w14:textId="418D5175" w:rsidR="00CD4A79" w:rsidRDefault="00C44BB7" w:rsidP="009514FE">
      <w:r>
        <w:t>Vi er inne i en ekstremsituasjon, som verden ikke har opplevd maken til i fredstid</w:t>
      </w:r>
      <w:r w:rsidR="00EE596C">
        <w:t>. Vi må derfor ta inn over oss at hver</w:t>
      </w:r>
      <w:r w:rsidR="00A64474">
        <w:t>t enkelt menneske og hver enkelt organisasjon</w:t>
      </w:r>
      <w:r w:rsidR="00E876FC">
        <w:t xml:space="preserve"> har ansvar for å bidra til </w:t>
      </w:r>
      <w:r w:rsidR="008856E1">
        <w:t xml:space="preserve">å hindre </w:t>
      </w:r>
      <w:r w:rsidR="001C12BB">
        <w:t>spredning av smitte.</w:t>
      </w:r>
      <w:r w:rsidR="00E74AC7">
        <w:t xml:space="preserve"> Dette medfører nødv</w:t>
      </w:r>
      <w:r w:rsidR="00434E6C">
        <w:t>e</w:t>
      </w:r>
      <w:r w:rsidR="00E74AC7">
        <w:t>ndigvis sterk innskrenkning i</w:t>
      </w:r>
      <w:r w:rsidR="00434E6C">
        <w:t xml:space="preserve"> handle- og bevegelsfriheten</w:t>
      </w:r>
      <w:r w:rsidR="00A42F2F">
        <w:t>.</w:t>
      </w:r>
    </w:p>
    <w:p w14:paraId="1D487B8A" w14:textId="00B8201F" w:rsidR="001C12BB" w:rsidRDefault="001C12BB" w:rsidP="009514FE"/>
    <w:p w14:paraId="4F54C227" w14:textId="416C26C1" w:rsidR="001760CE" w:rsidRDefault="000B6802" w:rsidP="009514FE">
      <w:r>
        <w:t>A</w:t>
      </w:r>
      <w:r w:rsidR="00145804">
        <w:t>lle</w:t>
      </w:r>
      <w:r>
        <w:t xml:space="preserve"> enkeltpersoner og organisasjons</w:t>
      </w:r>
      <w:r w:rsidR="00145804">
        <w:t xml:space="preserve">ledd </w:t>
      </w:r>
      <w:r w:rsidR="0014252A">
        <w:t xml:space="preserve">skal følge helsemyndighetenes </w:t>
      </w:r>
      <w:r w:rsidR="00C63E6A">
        <w:t>pålegg og anbefalinger</w:t>
      </w:r>
      <w:r w:rsidR="00DF3AD1">
        <w:t>!</w:t>
      </w:r>
      <w:r w:rsidR="003C5F4E">
        <w:t xml:space="preserve"> NIF har</w:t>
      </w:r>
      <w:r w:rsidR="00597FBC">
        <w:t xml:space="preserve"> i</w:t>
      </w:r>
      <w:r w:rsidR="003C5F4E">
        <w:t xml:space="preserve"> </w:t>
      </w:r>
      <w:r w:rsidR="00756C67">
        <w:t>tillegg</w:t>
      </w:r>
      <w:r w:rsidR="00D65E09">
        <w:t xml:space="preserve"> til</w:t>
      </w:r>
      <w:r w:rsidR="003E1369">
        <w:t xml:space="preserve"> sin </w:t>
      </w:r>
      <w:hyperlink r:id="rId11" w:history="1">
        <w:r w:rsidR="003E1369" w:rsidRPr="00756C67">
          <w:rPr>
            <w:rStyle w:val="Hyperkobling"/>
          </w:rPr>
          <w:t xml:space="preserve">informasjon om </w:t>
        </w:r>
        <w:proofErr w:type="spellStart"/>
        <w:r w:rsidR="003E1369" w:rsidRPr="00756C67">
          <w:rPr>
            <w:rStyle w:val="Hyperkobling"/>
          </w:rPr>
          <w:t>corona</w:t>
        </w:r>
        <w:proofErr w:type="spellEnd"/>
        <w:r w:rsidR="003E1369" w:rsidRPr="00756C67">
          <w:rPr>
            <w:rStyle w:val="Hyperkobling"/>
          </w:rPr>
          <w:t>-</w:t>
        </w:r>
        <w:r w:rsidR="00756C67" w:rsidRPr="00756C67">
          <w:rPr>
            <w:rStyle w:val="Hyperkobling"/>
          </w:rPr>
          <w:t>vir</w:t>
        </w:r>
        <w:r w:rsidR="003E1369" w:rsidRPr="00756C67">
          <w:rPr>
            <w:rStyle w:val="Hyperkobling"/>
          </w:rPr>
          <w:t>uset</w:t>
        </w:r>
      </w:hyperlink>
      <w:r w:rsidR="00D65E09">
        <w:t>,</w:t>
      </w:r>
      <w:r w:rsidR="00756C67">
        <w:t xml:space="preserve"> </w:t>
      </w:r>
      <w:r w:rsidR="003C5F4E">
        <w:t>presisert at</w:t>
      </w:r>
      <w:r w:rsidR="003C5F4E">
        <w:rPr>
          <w:rFonts w:cs="Arial"/>
          <w:color w:val="222222"/>
        </w:rPr>
        <w:t xml:space="preserve"> egenorganiserte aktiviteter ikke må stride mot helsemyndighetenes vedtak.</w:t>
      </w:r>
    </w:p>
    <w:p w14:paraId="5794B40F" w14:textId="77777777" w:rsidR="00B06676" w:rsidRDefault="00B06676" w:rsidP="00B06676"/>
    <w:p w14:paraId="529F4495" w14:textId="03969AC3" w:rsidR="00B06676" w:rsidRDefault="00B06676" w:rsidP="00B06676">
      <w:r>
        <w:t>Folkehelseinstituttet (FHI) sier samtidig at fysisk aktivitet er bra for helsa, og anbefaler alle å være i aktivitet innenfor de rammer som er satt av smittevernhensyn.</w:t>
      </w:r>
      <w:r w:rsidR="00B47CDA">
        <w:t xml:space="preserve"> Se følgende sitater fra FHI</w:t>
      </w:r>
      <w:r w:rsidR="00F86972">
        <w:t>:</w:t>
      </w:r>
    </w:p>
    <w:p w14:paraId="4316ED48" w14:textId="77777777" w:rsidR="00B06676" w:rsidRDefault="00B06676" w:rsidP="00B06676"/>
    <w:p w14:paraId="519C8725" w14:textId="58D5EFC8" w:rsidR="00951A49" w:rsidRDefault="00951A49" w:rsidP="00951A49">
      <w:pPr>
        <w:rPr>
          <w:rFonts w:cs="Arial"/>
          <w:i/>
          <w:iCs/>
        </w:rPr>
      </w:pPr>
      <w:r w:rsidRPr="0063445C">
        <w:rPr>
          <w:rFonts w:cs="Arial"/>
          <w:i/>
          <w:iCs/>
        </w:rPr>
        <w:t>«Barn og unge anbefales å være moderat til hardt fysisk aktive i minst 60 minutter om dagen</w:t>
      </w:r>
      <w:r w:rsidR="00B06676">
        <w:rPr>
          <w:rFonts w:cs="Arial"/>
          <w:i/>
          <w:iCs/>
        </w:rPr>
        <w:t>.</w:t>
      </w:r>
      <w:r w:rsidRPr="0063445C">
        <w:rPr>
          <w:rFonts w:cs="Arial"/>
          <w:i/>
          <w:iCs/>
        </w:rPr>
        <w:t>»</w:t>
      </w:r>
    </w:p>
    <w:p w14:paraId="49F84514" w14:textId="77777777" w:rsidR="0063445C" w:rsidRDefault="0063445C" w:rsidP="00951A49">
      <w:pPr>
        <w:rPr>
          <w:rFonts w:cs="Arial"/>
          <w:i/>
          <w:iCs/>
        </w:rPr>
      </w:pPr>
    </w:p>
    <w:p w14:paraId="23CB20C7" w14:textId="24CDBC42" w:rsidR="0063445C" w:rsidRDefault="00B06676" w:rsidP="00951A49">
      <w:pPr>
        <w:rPr>
          <w:rFonts w:cs="Arial"/>
          <w:i/>
          <w:iCs/>
        </w:rPr>
      </w:pPr>
      <w:r>
        <w:rPr>
          <w:rFonts w:cs="Arial"/>
          <w:i/>
          <w:iCs/>
        </w:rPr>
        <w:t>«</w:t>
      </w:r>
      <w:r w:rsidRPr="00B06676">
        <w:rPr>
          <w:rFonts w:cs="Arial"/>
          <w:i/>
          <w:iCs/>
        </w:rPr>
        <w:t>Fysisk aktivitet og sunt kosth</w:t>
      </w:r>
      <w:r w:rsidR="00F86972">
        <w:rPr>
          <w:rFonts w:cs="Arial"/>
          <w:i/>
          <w:iCs/>
        </w:rPr>
        <w:t>o</w:t>
      </w:r>
      <w:r w:rsidRPr="00B06676">
        <w:rPr>
          <w:rFonts w:cs="Arial"/>
          <w:i/>
          <w:iCs/>
        </w:rPr>
        <w:t>ld påv</w:t>
      </w:r>
      <w:r w:rsidR="00F86972">
        <w:rPr>
          <w:rFonts w:cs="Arial"/>
          <w:i/>
          <w:iCs/>
        </w:rPr>
        <w:t>i</w:t>
      </w:r>
      <w:r w:rsidRPr="00B06676">
        <w:rPr>
          <w:rFonts w:cs="Arial"/>
          <w:i/>
          <w:iCs/>
        </w:rPr>
        <w:t>rk</w:t>
      </w:r>
      <w:r w:rsidR="00F86972">
        <w:rPr>
          <w:rFonts w:cs="Arial"/>
          <w:i/>
          <w:iCs/>
        </w:rPr>
        <w:t>e</w:t>
      </w:r>
      <w:r w:rsidRPr="00B06676">
        <w:rPr>
          <w:rFonts w:cs="Arial"/>
          <w:i/>
          <w:iCs/>
        </w:rPr>
        <w:t>r både psykisk og fysisk helse</w:t>
      </w:r>
      <w:r>
        <w:rPr>
          <w:rFonts w:cs="Arial"/>
          <w:i/>
          <w:iCs/>
        </w:rPr>
        <w:t>.»</w:t>
      </w:r>
    </w:p>
    <w:p w14:paraId="54F91964" w14:textId="77777777" w:rsidR="00B47CDA" w:rsidRDefault="00B47CDA" w:rsidP="00951A49">
      <w:pPr>
        <w:rPr>
          <w:rFonts w:cs="Arial"/>
          <w:i/>
          <w:iCs/>
        </w:rPr>
      </w:pPr>
    </w:p>
    <w:p w14:paraId="6753DF09" w14:textId="0C08DF56" w:rsidR="00B47CDA" w:rsidRDefault="00B47CDA" w:rsidP="00951A49">
      <w:pPr>
        <w:rPr>
          <w:rFonts w:cs="Arial"/>
          <w:i/>
          <w:iCs/>
        </w:rPr>
      </w:pPr>
      <w:r w:rsidRPr="00B47CDA">
        <w:rPr>
          <w:rFonts w:cs="Arial"/>
          <w:i/>
          <w:iCs/>
        </w:rPr>
        <w:t xml:space="preserve">«Ved å øke nivået av fysisk aktivitet i befolkningen kan det </w:t>
      </w:r>
      <w:proofErr w:type="gramStart"/>
      <w:r w:rsidRPr="00B47CDA">
        <w:rPr>
          <w:rFonts w:cs="Arial"/>
          <w:i/>
          <w:iCs/>
        </w:rPr>
        <w:t>således</w:t>
      </w:r>
      <w:proofErr w:type="gramEnd"/>
      <w:r w:rsidRPr="00B47CDA">
        <w:rPr>
          <w:rFonts w:cs="Arial"/>
          <w:i/>
          <w:iCs/>
        </w:rPr>
        <w:t xml:space="preserve"> være mulig å forbedre helse.»</w:t>
      </w:r>
    </w:p>
    <w:p w14:paraId="64CE1E02" w14:textId="77777777" w:rsidR="00B06676" w:rsidRDefault="00B06676" w:rsidP="00951A49">
      <w:pPr>
        <w:rPr>
          <w:rFonts w:cs="Arial"/>
        </w:rPr>
      </w:pPr>
    </w:p>
    <w:p w14:paraId="408EAC59" w14:textId="77777777" w:rsidR="00145804" w:rsidRPr="00145804" w:rsidRDefault="00145804" w:rsidP="00CD4A79">
      <w:pPr>
        <w:rPr>
          <w:b/>
          <w:bCs/>
          <w:u w:val="single"/>
        </w:rPr>
      </w:pPr>
      <w:r w:rsidRPr="00145804">
        <w:rPr>
          <w:b/>
          <w:bCs/>
          <w:u w:val="single"/>
        </w:rPr>
        <w:t>NOFs anbefalinger</w:t>
      </w:r>
    </w:p>
    <w:p w14:paraId="218F4939" w14:textId="4576B60B" w:rsidR="00F86972" w:rsidRDefault="00F86972" w:rsidP="00CD4A79">
      <w:r w:rsidRPr="00F86972">
        <w:t>NOF anbefaler derfor</w:t>
      </w:r>
      <w:r>
        <w:t xml:space="preserve"> at klubbene iverksetter og opprettholder </w:t>
      </w:r>
      <w:r w:rsidR="00046EA3">
        <w:t>sine tilbud knyttet til egenorganisert aktivitet</w:t>
      </w:r>
      <w:r w:rsidR="00F47813">
        <w:t xml:space="preserve">, </w:t>
      </w:r>
      <w:r w:rsidR="00521531">
        <w:t xml:space="preserve">med </w:t>
      </w:r>
      <w:r w:rsidR="005A4E90">
        <w:t>flere</w:t>
      </w:r>
      <w:r w:rsidR="00521531">
        <w:t xml:space="preserve"> begrensende tilpasninger</w:t>
      </w:r>
      <w:r w:rsidR="00A42F2F">
        <w:t xml:space="preserve"> </w:t>
      </w:r>
      <w:r w:rsidR="00EE7DDF">
        <w:t>for</w:t>
      </w:r>
      <w:r w:rsidR="00F038E1">
        <w:t xml:space="preserve"> å hindre spredning av smitte.</w:t>
      </w:r>
    </w:p>
    <w:p w14:paraId="7D494CD3" w14:textId="77777777" w:rsidR="00521531" w:rsidRPr="00F86972" w:rsidRDefault="00521531" w:rsidP="00CD4A79"/>
    <w:p w14:paraId="30077DDE" w14:textId="2D228D31" w:rsidR="00B35EC2" w:rsidRPr="00303FAB" w:rsidRDefault="00B35EC2" w:rsidP="00CD4A79">
      <w:pPr>
        <w:rPr>
          <w:i/>
          <w:iCs/>
        </w:rPr>
      </w:pPr>
      <w:r w:rsidRPr="00303FAB">
        <w:rPr>
          <w:i/>
          <w:iCs/>
        </w:rPr>
        <w:t>Tur-orientering</w:t>
      </w:r>
    </w:p>
    <w:p w14:paraId="663936F9" w14:textId="1053ED5B" w:rsidR="00512A09" w:rsidRDefault="00B35EC2" w:rsidP="00CD4A79">
      <w:r>
        <w:t>Klubbene</w:t>
      </w:r>
      <w:r w:rsidR="0017429D">
        <w:t xml:space="preserve"> </w:t>
      </w:r>
      <w:r w:rsidR="00145804">
        <w:t>fortsetter</w:t>
      </w:r>
      <w:r w:rsidR="007763A9">
        <w:t xml:space="preserve"> tilrettelegging </w:t>
      </w:r>
      <w:r w:rsidR="004D78C0">
        <w:t xml:space="preserve">og annonsering </w:t>
      </w:r>
      <w:r w:rsidR="007763A9">
        <w:t xml:space="preserve">av </w:t>
      </w:r>
      <w:r w:rsidR="00004A96">
        <w:t>aktiviteter</w:t>
      </w:r>
      <w:r w:rsidR="005F73A8">
        <w:t xml:space="preserve"> som er basert</w:t>
      </w:r>
      <w:r w:rsidR="00C04985">
        <w:t xml:space="preserve"> på egenorganisert utøvelse. </w:t>
      </w:r>
      <w:r w:rsidR="00FB6E33">
        <w:t>Tur-oriente</w:t>
      </w:r>
      <w:r w:rsidR="00655B80">
        <w:t xml:space="preserve">ring </w:t>
      </w:r>
      <w:r w:rsidR="009D0691">
        <w:t>kan</w:t>
      </w:r>
      <w:r w:rsidR="00060AE3">
        <w:t xml:space="preserve"> utøves alene eller </w:t>
      </w:r>
      <w:r w:rsidR="00212073">
        <w:t xml:space="preserve">som </w:t>
      </w:r>
      <w:r w:rsidR="00171E0E">
        <w:t>famil</w:t>
      </w:r>
      <w:r w:rsidR="00212073">
        <w:t>iea</w:t>
      </w:r>
      <w:r w:rsidR="00EF31A6">
        <w:t>k</w:t>
      </w:r>
      <w:r w:rsidR="00212073">
        <w:t>tivitet</w:t>
      </w:r>
      <w:r w:rsidR="009D0691">
        <w:t>.</w:t>
      </w:r>
      <w:r w:rsidR="004A7DC9">
        <w:t xml:space="preserve"> </w:t>
      </w:r>
      <w:r w:rsidR="00A64FBE">
        <w:t xml:space="preserve">Ved all organisering, salg av konvolutter, utplassering av poster </w:t>
      </w:r>
      <w:r w:rsidR="0058751B">
        <w:t>og</w:t>
      </w:r>
      <w:r w:rsidR="00A64FBE">
        <w:t xml:space="preserve"> u</w:t>
      </w:r>
      <w:r w:rsidR="0058751B">
        <w:t xml:space="preserve">tøvelse av aktiviteten SKAL myndighetenes pålegg </w:t>
      </w:r>
      <w:r w:rsidR="00D9132B">
        <w:t>om</w:t>
      </w:r>
      <w:r w:rsidR="0058751B">
        <w:t xml:space="preserve"> smittevern overholdes. </w:t>
      </w:r>
      <w:r w:rsidR="004A7DC9">
        <w:t xml:space="preserve">Det </w:t>
      </w:r>
      <w:r w:rsidR="001E5FF5">
        <w:t>SKAL</w:t>
      </w:r>
      <w:r w:rsidR="004A7DC9">
        <w:t xml:space="preserve"> tilrettelegges </w:t>
      </w:r>
      <w:r w:rsidR="003F5221">
        <w:t xml:space="preserve">for </w:t>
      </w:r>
      <w:r w:rsidR="001E5FF5">
        <w:t>berøringsfri registrering på postene.</w:t>
      </w:r>
      <w:r w:rsidR="00F46648">
        <w:t xml:space="preserve"> </w:t>
      </w:r>
      <w:r w:rsidR="00F52F14">
        <w:t xml:space="preserve">Klubbene bes fjerne klippetenger og stifteklemmer fra postene. </w:t>
      </w:r>
      <w:r w:rsidR="00E52156">
        <w:t xml:space="preserve">Klubbene oppfordres til </w:t>
      </w:r>
      <w:r w:rsidR="00FD63A9">
        <w:t>å leg</w:t>
      </w:r>
      <w:r w:rsidR="009371E1">
        <w:t xml:space="preserve">ge til rette for </w:t>
      </w:r>
      <w:r w:rsidR="00093F2B">
        <w:t>økt bruk av digitale kar</w:t>
      </w:r>
      <w:r w:rsidR="00AC1A2A">
        <w:t>t.</w:t>
      </w:r>
      <w:r w:rsidR="00093F2B">
        <w:t xml:space="preserve"> </w:t>
      </w:r>
    </w:p>
    <w:p w14:paraId="799D08D3" w14:textId="0C80FEA2" w:rsidR="00867ACB" w:rsidRDefault="00512A09" w:rsidP="00CD4A79">
      <w:r>
        <w:t>All publisering av</w:t>
      </w:r>
      <w:r w:rsidR="00CD398B">
        <w:t xml:space="preserve"> aktiviteten skal inneholde </w:t>
      </w:r>
      <w:r w:rsidR="008E2351">
        <w:t xml:space="preserve">informasjon om viktigheten av å overholde myndighetenes </w:t>
      </w:r>
      <w:r w:rsidR="00653684">
        <w:t xml:space="preserve">pålegg </w:t>
      </w:r>
      <w:r w:rsidR="008E2E00">
        <w:t>om</w:t>
      </w:r>
      <w:r w:rsidR="00653684">
        <w:t xml:space="preserve"> smittevern</w:t>
      </w:r>
      <w:r w:rsidR="004D78C0">
        <w:t>, og</w:t>
      </w:r>
      <w:r w:rsidR="004D78C0" w:rsidRPr="004D78C0">
        <w:t xml:space="preserve"> </w:t>
      </w:r>
      <w:r w:rsidR="004D78C0">
        <w:t>den enkeltes plikt til å unngå smittespredning</w:t>
      </w:r>
      <w:r w:rsidR="008F7E6E">
        <w:t>!</w:t>
      </w:r>
      <w:r>
        <w:t xml:space="preserve"> </w:t>
      </w:r>
    </w:p>
    <w:p w14:paraId="7D916B4C" w14:textId="77777777" w:rsidR="00867ACB" w:rsidRDefault="00867ACB" w:rsidP="00CD4A79"/>
    <w:p w14:paraId="4A7A87C1" w14:textId="77777777" w:rsidR="00867ACB" w:rsidRDefault="00867ACB" w:rsidP="00CD4A79">
      <w:r w:rsidRPr="00867ACB">
        <w:rPr>
          <w:i/>
          <w:iCs/>
        </w:rPr>
        <w:t>Stolpejakt</w:t>
      </w:r>
    </w:p>
    <w:p w14:paraId="0D2187DF" w14:textId="228511EC" w:rsidR="00867ACB" w:rsidRDefault="00867ACB" w:rsidP="00CD4A79">
      <w:r>
        <w:t xml:space="preserve">Klubbene fortsetter tilrettelegging </w:t>
      </w:r>
      <w:r w:rsidR="004D78C0">
        <w:t xml:space="preserve">og annonsering </w:t>
      </w:r>
      <w:r>
        <w:t xml:space="preserve">av aktiviteter som er basert på egenorganisert utøvelse. Stolpejakt kan utøves alene eller som familieaktivitet. </w:t>
      </w:r>
      <w:r w:rsidR="00C114E9">
        <w:t>V</w:t>
      </w:r>
      <w:r>
        <w:t xml:space="preserve">ed all organisering, </w:t>
      </w:r>
      <w:r w:rsidR="008E2E9E">
        <w:t>distribusjon av kart</w:t>
      </w:r>
      <w:r>
        <w:t xml:space="preserve">, utplassering av </w:t>
      </w:r>
      <w:r w:rsidR="00E37B2C">
        <w:t>stolper</w:t>
      </w:r>
      <w:r>
        <w:t xml:space="preserve"> og utøvelse av aktiviteten SKAL myndighetenes pålegg til smittevern overholdes.</w:t>
      </w:r>
    </w:p>
    <w:p w14:paraId="48D0FDEF" w14:textId="1A8A297C" w:rsidR="008F7E6E" w:rsidRDefault="008F7E6E" w:rsidP="008F7E6E">
      <w:r>
        <w:t xml:space="preserve">All publisering av aktiviteten skal inneholde informasjon om viktigheten av å overholde myndighetenes pålegg </w:t>
      </w:r>
      <w:r w:rsidR="008E2E00">
        <w:t>om</w:t>
      </w:r>
      <w:r>
        <w:t xml:space="preserve"> smittevern</w:t>
      </w:r>
      <w:r w:rsidR="004D78C0">
        <w:t>, og</w:t>
      </w:r>
      <w:r w:rsidR="004D78C0" w:rsidRPr="004D78C0">
        <w:t xml:space="preserve"> </w:t>
      </w:r>
      <w:r w:rsidR="004D78C0">
        <w:t>den enkeltes plikt til å unngå smittespredning</w:t>
      </w:r>
      <w:r>
        <w:t xml:space="preserve">! </w:t>
      </w:r>
    </w:p>
    <w:p w14:paraId="5DB03E0A" w14:textId="77777777" w:rsidR="004D78C0" w:rsidRDefault="004D78C0" w:rsidP="008F7E6E"/>
    <w:p w14:paraId="257A0406" w14:textId="0FDAE109" w:rsidR="005F73A8" w:rsidRPr="00786713" w:rsidRDefault="002E553B" w:rsidP="00CD4A79">
      <w:pPr>
        <w:rPr>
          <w:i/>
          <w:iCs/>
        </w:rPr>
      </w:pPr>
      <w:r>
        <w:rPr>
          <w:i/>
          <w:iCs/>
        </w:rPr>
        <w:t>Egenorganisert t</w:t>
      </w:r>
      <w:r w:rsidR="00786713" w:rsidRPr="00786713">
        <w:rPr>
          <w:i/>
          <w:iCs/>
        </w:rPr>
        <w:t>rening</w:t>
      </w:r>
    </w:p>
    <w:p w14:paraId="5A22889C" w14:textId="72AD48AE" w:rsidR="008F7E6E" w:rsidRDefault="0064507C" w:rsidP="008F7E6E">
      <w:r>
        <w:t>Alle fellestrening</w:t>
      </w:r>
      <w:r w:rsidR="00F9257A">
        <w:t>er</w:t>
      </w:r>
      <w:r w:rsidR="00715837">
        <w:t xml:space="preserve"> </w:t>
      </w:r>
      <w:r w:rsidR="00E93C0D">
        <w:t>er avlyst</w:t>
      </w:r>
      <w:r w:rsidR="00840E22">
        <w:t xml:space="preserve"> inntil ny beskjed gis</w:t>
      </w:r>
      <w:r w:rsidR="0086320E">
        <w:t xml:space="preserve"> fra NOF sentralt</w:t>
      </w:r>
      <w:r w:rsidR="00A61751">
        <w:t xml:space="preserve">. </w:t>
      </w:r>
      <w:r w:rsidR="00786713">
        <w:t xml:space="preserve">Klubbene </w:t>
      </w:r>
      <w:r w:rsidR="00E93C0D">
        <w:t xml:space="preserve">kan </w:t>
      </w:r>
      <w:r w:rsidR="00786713">
        <w:t>legge ut sine</w:t>
      </w:r>
      <w:r w:rsidR="00A61751">
        <w:t xml:space="preserve"> o-tekniske økter på nett for individuell </w:t>
      </w:r>
      <w:proofErr w:type="spellStart"/>
      <w:r w:rsidR="00A61751">
        <w:t>nedlasting</w:t>
      </w:r>
      <w:proofErr w:type="spellEnd"/>
      <w:r w:rsidR="00EE570E">
        <w:t xml:space="preserve"> </w:t>
      </w:r>
      <w:r w:rsidR="000D0B52">
        <w:t>o</w:t>
      </w:r>
      <w:r w:rsidR="00BF4407">
        <w:t>g utskrift</w:t>
      </w:r>
      <w:r w:rsidR="000D0B52">
        <w:t xml:space="preserve">, </w:t>
      </w:r>
      <w:r w:rsidR="00EE570E">
        <w:t>og ikke minst individuell gjennomføring</w:t>
      </w:r>
      <w:r w:rsidR="00FF2D5E">
        <w:t xml:space="preserve">. </w:t>
      </w:r>
      <w:r w:rsidR="00E542BF">
        <w:t>Ved u</w:t>
      </w:r>
      <w:r w:rsidR="00FF2D5E">
        <w:t xml:space="preserve">tøvelse av aktiviteten SKAL myndighetenes pålegg til smittevern overholdes. </w:t>
      </w:r>
      <w:r w:rsidR="009359C8">
        <w:t>Det skal ikke utplasseres stemplingsenheter</w:t>
      </w:r>
      <w:r w:rsidR="007D586F">
        <w:t xml:space="preserve">, og utøverne skal ikke berøre </w:t>
      </w:r>
      <w:r w:rsidR="001E4BCA">
        <w:t xml:space="preserve">postskjermene. </w:t>
      </w:r>
      <w:r w:rsidR="00963551">
        <w:t xml:space="preserve">Det </w:t>
      </w:r>
      <w:r w:rsidR="00915548">
        <w:t xml:space="preserve">gjennomføres derfor </w:t>
      </w:r>
      <w:r w:rsidR="00E15A6B">
        <w:t xml:space="preserve">heller </w:t>
      </w:r>
      <w:r w:rsidR="00915548">
        <w:t>ingen felles</w:t>
      </w:r>
      <w:r w:rsidR="00536742">
        <w:t xml:space="preserve"> oppvarming, </w:t>
      </w:r>
      <w:r w:rsidR="00923F15">
        <w:t xml:space="preserve">ingen </w:t>
      </w:r>
      <w:r w:rsidR="00536742">
        <w:t>utveksling av veivalg</w:t>
      </w:r>
      <w:r w:rsidR="00CA2501">
        <w:t xml:space="preserve"> og s</w:t>
      </w:r>
      <w:r w:rsidR="00414CA2">
        <w:t>t</w:t>
      </w:r>
      <w:r w:rsidR="00CA2501">
        <w:t>re</w:t>
      </w:r>
      <w:r w:rsidR="0012599A">
        <w:t>k</w:t>
      </w:r>
      <w:r w:rsidR="00CA2501">
        <w:t xml:space="preserve">ktider som </w:t>
      </w:r>
      <w:r w:rsidR="00BB08D1">
        <w:t>medfører fysisk kontakt mellom mennesker</w:t>
      </w:r>
      <w:r w:rsidR="001F0995">
        <w:t>.</w:t>
      </w:r>
      <w:r w:rsidR="00786713">
        <w:t xml:space="preserve"> </w:t>
      </w:r>
      <w:r w:rsidR="002D22B9">
        <w:t>Reise</w:t>
      </w:r>
      <w:r w:rsidR="00571CF3">
        <w:t xml:space="preserve"> til </w:t>
      </w:r>
      <w:r w:rsidR="00414CA2">
        <w:t xml:space="preserve">og fra </w:t>
      </w:r>
      <w:r w:rsidR="00571CF3">
        <w:t>tren</w:t>
      </w:r>
      <w:r w:rsidR="00CA5D30">
        <w:t>ing må også utføres</w:t>
      </w:r>
      <w:r w:rsidR="00234E0B">
        <w:t xml:space="preserve"> </w:t>
      </w:r>
      <w:proofErr w:type="spellStart"/>
      <w:r w:rsidR="00234E0B">
        <w:t>iht</w:t>
      </w:r>
      <w:proofErr w:type="spellEnd"/>
      <w:r w:rsidR="00234E0B">
        <w:t xml:space="preserve"> råd fra </w:t>
      </w:r>
      <w:r w:rsidR="009035BA">
        <w:t>helsemyn</w:t>
      </w:r>
      <w:r w:rsidR="00325764">
        <w:t>d</w:t>
      </w:r>
      <w:r w:rsidR="009035BA">
        <w:t>ighetene</w:t>
      </w:r>
      <w:r w:rsidR="00325764">
        <w:t>.</w:t>
      </w:r>
    </w:p>
    <w:p w14:paraId="286BCB88" w14:textId="734CE088" w:rsidR="002D22B9" w:rsidRDefault="002D22B9" w:rsidP="008F7E6E">
      <w:r>
        <w:t xml:space="preserve">All publisering av aktiviteten skal inneholde informasjon om viktigheten av å overholde myndighetenes pålegg </w:t>
      </w:r>
      <w:r w:rsidR="008E2E00">
        <w:t>om</w:t>
      </w:r>
      <w:r>
        <w:t xml:space="preserve"> smittevern, og</w:t>
      </w:r>
      <w:r w:rsidRPr="004D78C0">
        <w:t xml:space="preserve"> </w:t>
      </w:r>
      <w:r>
        <w:t>den enkeltes plikt til å unngå smittespredning!</w:t>
      </w:r>
    </w:p>
    <w:p w14:paraId="42B0C7C4" w14:textId="77777777" w:rsidR="008F7E6E" w:rsidRDefault="008F7E6E" w:rsidP="008F7E6E"/>
    <w:p w14:paraId="4DEE259E" w14:textId="1345BC9D" w:rsidR="00D85A2D" w:rsidRPr="00715837" w:rsidRDefault="00D85A2D" w:rsidP="00CD4A79">
      <w:pPr>
        <w:rPr>
          <w:i/>
          <w:iCs/>
        </w:rPr>
      </w:pPr>
      <w:r w:rsidRPr="00715837">
        <w:rPr>
          <w:i/>
          <w:iCs/>
        </w:rPr>
        <w:t>Konkurranser</w:t>
      </w:r>
    </w:p>
    <w:p w14:paraId="143A6DC4" w14:textId="5C4BA79A" w:rsidR="0086320E" w:rsidRDefault="00840E22" w:rsidP="00CD4A79">
      <w:r>
        <w:t xml:space="preserve">Alle tradisjonelle konkurranser </w:t>
      </w:r>
      <w:r w:rsidR="00EB115B">
        <w:t xml:space="preserve">er </w:t>
      </w:r>
      <w:r>
        <w:t>avlys</w:t>
      </w:r>
      <w:r w:rsidR="00EB115B">
        <w:t>t</w:t>
      </w:r>
      <w:r w:rsidR="0086320E" w:rsidRPr="0086320E">
        <w:t xml:space="preserve"> </w:t>
      </w:r>
      <w:r w:rsidR="0086320E">
        <w:t>inntil ny beskjed gis fra NOF sentralt.</w:t>
      </w:r>
    </w:p>
    <w:p w14:paraId="0A72C845" w14:textId="477F4000" w:rsidR="005F16B1" w:rsidRDefault="007A1DBF" w:rsidP="00CD4A79">
      <w:r>
        <w:t>Enn så lenge gjelder myndighetenes pålegg fram til 26. mars.</w:t>
      </w:r>
      <w:r w:rsidR="00E135C1">
        <w:t xml:space="preserve"> Med de signaler som gis i media</w:t>
      </w:r>
      <w:r w:rsidR="000F5E45">
        <w:t>, er det overveiende sannsynlig at perioden</w:t>
      </w:r>
      <w:r w:rsidR="00142845">
        <w:t xml:space="preserve"> med restriksjoner</w:t>
      </w:r>
      <w:r w:rsidR="000F5E45">
        <w:t xml:space="preserve"> vil bli forlenget</w:t>
      </w:r>
      <w:r w:rsidR="0015094F">
        <w:t xml:space="preserve"> utover nevnte dato.</w:t>
      </w:r>
      <w:r w:rsidR="00797C9B">
        <w:t xml:space="preserve"> Men det er utenfor NOFs </w:t>
      </w:r>
      <w:r w:rsidR="00010E36">
        <w:t>beslutningsmyndighet.</w:t>
      </w:r>
    </w:p>
    <w:p w14:paraId="4A4E8A96" w14:textId="342D165C" w:rsidR="00CD4A79" w:rsidRDefault="00CD4A79" w:rsidP="00CD4A79"/>
    <w:p w14:paraId="7CC0439C" w14:textId="3341E85C" w:rsidR="00CD4A79" w:rsidRDefault="003054DC" w:rsidP="00CD4A79">
      <w:r>
        <w:t>Ovennevnte aktiviteter vil ved</w:t>
      </w:r>
      <w:r w:rsidR="00433B11">
        <w:t xml:space="preserve"> gjennomføring som beskrevet dessuten fjerne belastning fra mer tradisjonelle turstier og </w:t>
      </w:r>
      <w:r w:rsidR="00B90CD5">
        <w:t>ut</w:t>
      </w:r>
      <w:r w:rsidR="0041252A">
        <w:t xml:space="preserve">fartssteder. </w:t>
      </w:r>
      <w:r w:rsidR="00E46A20">
        <w:t>Ved å opprettholde ovennevnte aktiviteter innen de gitte begrensninger, g</w:t>
      </w:r>
      <w:r w:rsidR="00BE185E">
        <w:t>ir</w:t>
      </w:r>
      <w:r w:rsidR="00E46A20">
        <w:t xml:space="preserve"> o-idretten</w:t>
      </w:r>
      <w:r w:rsidR="00BE185E">
        <w:t xml:space="preserve"> sitt bidrag til økt aktivitet, </w:t>
      </w:r>
      <w:r w:rsidR="00F2413B">
        <w:t>bedre</w:t>
      </w:r>
      <w:r w:rsidR="00BE185E">
        <w:t xml:space="preserve"> folkehelse og</w:t>
      </w:r>
      <w:r w:rsidR="00F2413B">
        <w:t xml:space="preserve"> redusert smittespredning.</w:t>
      </w:r>
      <w:r w:rsidR="00E46A20">
        <w:t xml:space="preserve"> </w:t>
      </w:r>
    </w:p>
    <w:p w14:paraId="6300C8EC" w14:textId="77777777" w:rsidR="0041252A" w:rsidRDefault="0041252A" w:rsidP="00CD4A79"/>
    <w:p w14:paraId="2BCB0AEE" w14:textId="77777777" w:rsidR="0041252A" w:rsidRDefault="0041252A" w:rsidP="00CD4A79"/>
    <w:p w14:paraId="6E062AAD" w14:textId="7A3F8F3D" w:rsidR="0041252A" w:rsidRPr="0041252A" w:rsidRDefault="0041252A" w:rsidP="00CD4A79">
      <w:r w:rsidRPr="0041252A">
        <w:t>Lasse Arnesen (s)</w:t>
      </w:r>
      <w:r w:rsidRPr="0041252A">
        <w:tab/>
      </w:r>
      <w:r w:rsidRPr="0041252A">
        <w:tab/>
      </w:r>
      <w:r w:rsidRPr="0041252A">
        <w:tab/>
      </w:r>
      <w:r w:rsidRPr="0041252A">
        <w:tab/>
      </w:r>
      <w:r w:rsidRPr="0041252A">
        <w:tab/>
        <w:t>Astrid Waaler Kaas (s)</w:t>
      </w:r>
    </w:p>
    <w:p w14:paraId="60D70E91" w14:textId="7221E66D" w:rsidR="00CD4A79" w:rsidRPr="0041252A" w:rsidRDefault="0041252A" w:rsidP="009514FE">
      <w:r>
        <w:t>g</w:t>
      </w:r>
      <w:r w:rsidRPr="0041252A">
        <w:t>eneralsekret</w:t>
      </w:r>
      <w:r>
        <w:t>ær</w:t>
      </w:r>
      <w:r>
        <w:tab/>
      </w:r>
      <w:r>
        <w:tab/>
      </w:r>
      <w:r>
        <w:tab/>
      </w:r>
      <w:r>
        <w:tab/>
      </w:r>
      <w:r>
        <w:tab/>
        <w:t>president</w:t>
      </w:r>
    </w:p>
    <w:sectPr w:rsidR="00CD4A79" w:rsidRPr="0041252A" w:rsidSect="00D65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E901" w14:textId="77777777" w:rsidR="00395731" w:rsidRDefault="00395731" w:rsidP="005B0560">
      <w:pPr>
        <w:spacing w:line="240" w:lineRule="auto"/>
      </w:pPr>
      <w:r>
        <w:separator/>
      </w:r>
    </w:p>
  </w:endnote>
  <w:endnote w:type="continuationSeparator" w:id="0">
    <w:p w14:paraId="2BE75DCE" w14:textId="77777777" w:rsidR="00395731" w:rsidRDefault="00395731" w:rsidP="005B0560">
      <w:pPr>
        <w:spacing w:line="240" w:lineRule="auto"/>
      </w:pPr>
      <w:r>
        <w:continuationSeparator/>
      </w:r>
    </w:p>
  </w:endnote>
  <w:endnote w:type="continuationNotice" w:id="1">
    <w:p w14:paraId="20AFB248" w14:textId="77777777" w:rsidR="00395731" w:rsidRDefault="00395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F621" w14:textId="77777777" w:rsidR="00D81002" w:rsidRDefault="00D810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8BD4" w14:textId="57E3A7E1" w:rsidR="00210EB9" w:rsidRDefault="00210EB9"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Side </w:t>
        </w:r>
        <w:r w:rsidR="007E0483">
          <w:fldChar w:fldCharType="begin"/>
        </w:r>
        <w:r w:rsidR="007E0483">
          <w:instrText xml:space="preserve"> PAGE </w:instrText>
        </w:r>
        <w:r w:rsidR="007E0483">
          <w:fldChar w:fldCharType="separate"/>
        </w:r>
        <w:r w:rsidR="00104600">
          <w:rPr>
            <w:noProof/>
          </w:rPr>
          <w:t>1</w:t>
        </w:r>
        <w:r w:rsidR="007E0483">
          <w:rPr>
            <w:noProof/>
          </w:rPr>
          <w:fldChar w:fldCharType="end"/>
        </w:r>
        <w:r>
          <w:t xml:space="preserve"> av </w:t>
        </w:r>
        <w:r w:rsidR="00513C37">
          <w:rPr>
            <w:noProof/>
          </w:rPr>
          <w:fldChar w:fldCharType="begin"/>
        </w:r>
        <w:r w:rsidR="00513C37">
          <w:rPr>
            <w:noProof/>
          </w:rPr>
          <w:instrText xml:space="preserve"> NUMPAGES  </w:instrText>
        </w:r>
        <w:r w:rsidR="00513C37">
          <w:rPr>
            <w:noProof/>
          </w:rPr>
          <w:fldChar w:fldCharType="separate"/>
        </w:r>
        <w:r w:rsidR="00104600">
          <w:rPr>
            <w:noProof/>
          </w:rPr>
          <w:t>1</w:t>
        </w:r>
        <w:r w:rsidR="00513C37">
          <w:rPr>
            <w:noProof/>
          </w:rPr>
          <w:fldChar w:fldCharType="end"/>
        </w:r>
      </w:sdtContent>
    </w:sdt>
  </w:p>
  <w:p w14:paraId="6A3E24E5" w14:textId="53AC53BB" w:rsidR="005B0560" w:rsidRDefault="00464E8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64079D87" wp14:editId="4568BC76">
          <wp:simplePos x="0" y="0"/>
          <wp:positionH relativeFrom="column">
            <wp:posOffset>2052955</wp:posOffset>
          </wp:positionH>
          <wp:positionV relativeFrom="paragraph">
            <wp:posOffset>29210</wp:posOffset>
          </wp:positionV>
          <wp:extent cx="1035050" cy="412750"/>
          <wp:effectExtent l="0" t="0" r="0" b="6350"/>
          <wp:wrapSquare wrapText="bothSides"/>
          <wp:docPr id="1" name="Bilde 1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62400" b="7800"/>
                  <a:stretch/>
                </pic:blipFill>
                <pic:spPr bwMode="auto">
                  <a:xfrm>
                    <a:off x="0" y="0"/>
                    <a:ext cx="1035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A6012" w14:textId="77777777" w:rsidR="005B0560" w:rsidRDefault="005B05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F687" w14:textId="77777777" w:rsidR="00D81002" w:rsidRDefault="00D810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BDC1" w14:textId="77777777" w:rsidR="00395731" w:rsidRDefault="00395731" w:rsidP="005B0560">
      <w:pPr>
        <w:spacing w:line="240" w:lineRule="auto"/>
      </w:pPr>
      <w:r>
        <w:separator/>
      </w:r>
    </w:p>
  </w:footnote>
  <w:footnote w:type="continuationSeparator" w:id="0">
    <w:p w14:paraId="01C25A54" w14:textId="77777777" w:rsidR="00395731" w:rsidRDefault="00395731" w:rsidP="005B0560">
      <w:pPr>
        <w:spacing w:line="240" w:lineRule="auto"/>
      </w:pPr>
      <w:r>
        <w:continuationSeparator/>
      </w:r>
    </w:p>
  </w:footnote>
  <w:footnote w:type="continuationNotice" w:id="1">
    <w:p w14:paraId="39A780E9" w14:textId="77777777" w:rsidR="00395731" w:rsidRDefault="003957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F1" w14:textId="77777777" w:rsidR="00D81002" w:rsidRDefault="00D810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7BDF" w14:textId="32D8D5AE" w:rsidR="005B0560" w:rsidRDefault="00D8100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0D11C481" wp14:editId="1CDD5C9C">
          <wp:simplePos x="0" y="0"/>
          <wp:positionH relativeFrom="margin">
            <wp:align>center</wp:align>
          </wp:positionH>
          <wp:positionV relativeFrom="paragraph">
            <wp:posOffset>11016</wp:posOffset>
          </wp:positionV>
          <wp:extent cx="953770" cy="977900"/>
          <wp:effectExtent l="0" t="0" r="0" b="0"/>
          <wp:wrapSquare wrapText="bothSides"/>
          <wp:docPr id="3" name="Bilde 3" descr="http://www.antidoping.no/sitefiles/site1/t/Rent_Sarforbund_RGB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http://www.antidoping.no/sitefiles/site1/t/Rent_Sarforbund_RG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A4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FFC00B" wp14:editId="1E844A35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0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34">
      <w:rPr>
        <w:noProof/>
        <w:lang w:eastAsia="nb-NO"/>
      </w:rPr>
      <w:drawing>
        <wp:inline distT="0" distB="0" distL="0" distR="0" wp14:anchorId="3FD7C16E" wp14:editId="53246B62">
          <wp:extent cx="1038225" cy="1028700"/>
          <wp:effectExtent l="19050" t="0" r="9525" b="0"/>
          <wp:docPr id="6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560">
      <w:tab/>
    </w:r>
    <w:r w:rsidR="005979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B6D5" w14:textId="77777777" w:rsidR="00D81002" w:rsidRDefault="00D810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F7D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D27971"/>
    <w:multiLevelType w:val="hybridMultilevel"/>
    <w:tmpl w:val="69EACC58"/>
    <w:lvl w:ilvl="0" w:tplc="F7AE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651B"/>
    <w:multiLevelType w:val="hybridMultilevel"/>
    <w:tmpl w:val="F366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C40A82"/>
    <w:multiLevelType w:val="hybridMultilevel"/>
    <w:tmpl w:val="3A2C30BE"/>
    <w:lvl w:ilvl="0" w:tplc="D8C8063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AC2A70"/>
    <w:multiLevelType w:val="hybridMultilevel"/>
    <w:tmpl w:val="94805760"/>
    <w:lvl w:ilvl="0" w:tplc="F7AE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10"/>
    <w:rsid w:val="00004A96"/>
    <w:rsid w:val="00010E36"/>
    <w:rsid w:val="00033576"/>
    <w:rsid w:val="00040C2C"/>
    <w:rsid w:val="00045B0E"/>
    <w:rsid w:val="00046EA3"/>
    <w:rsid w:val="00055DB9"/>
    <w:rsid w:val="00060AE3"/>
    <w:rsid w:val="00062336"/>
    <w:rsid w:val="00085168"/>
    <w:rsid w:val="00086B3B"/>
    <w:rsid w:val="00093F2B"/>
    <w:rsid w:val="00095EB5"/>
    <w:rsid w:val="000A1E1B"/>
    <w:rsid w:val="000B34DF"/>
    <w:rsid w:val="000B6802"/>
    <w:rsid w:val="000D0B52"/>
    <w:rsid w:val="000D6109"/>
    <w:rsid w:val="000E3B17"/>
    <w:rsid w:val="000F1D62"/>
    <w:rsid w:val="000F5E45"/>
    <w:rsid w:val="00103699"/>
    <w:rsid w:val="00104600"/>
    <w:rsid w:val="00117C82"/>
    <w:rsid w:val="00123126"/>
    <w:rsid w:val="0012599A"/>
    <w:rsid w:val="00130536"/>
    <w:rsid w:val="00136F19"/>
    <w:rsid w:val="0014252A"/>
    <w:rsid w:val="00142845"/>
    <w:rsid w:val="00144593"/>
    <w:rsid w:val="00145804"/>
    <w:rsid w:val="00146763"/>
    <w:rsid w:val="0015094F"/>
    <w:rsid w:val="001609B5"/>
    <w:rsid w:val="001677A5"/>
    <w:rsid w:val="00171E0E"/>
    <w:rsid w:val="0017429D"/>
    <w:rsid w:val="001760CE"/>
    <w:rsid w:val="00176CF4"/>
    <w:rsid w:val="00186C31"/>
    <w:rsid w:val="00196B4A"/>
    <w:rsid w:val="001B2C0A"/>
    <w:rsid w:val="001C12BB"/>
    <w:rsid w:val="001E4BCA"/>
    <w:rsid w:val="001E5FF5"/>
    <w:rsid w:val="001F0498"/>
    <w:rsid w:val="001F0995"/>
    <w:rsid w:val="001F3B55"/>
    <w:rsid w:val="001F4F3D"/>
    <w:rsid w:val="001F7BAA"/>
    <w:rsid w:val="00207DFB"/>
    <w:rsid w:val="00210EB9"/>
    <w:rsid w:val="00212073"/>
    <w:rsid w:val="002257EB"/>
    <w:rsid w:val="00234E0B"/>
    <w:rsid w:val="00242B15"/>
    <w:rsid w:val="00246864"/>
    <w:rsid w:val="002579A8"/>
    <w:rsid w:val="002610AD"/>
    <w:rsid w:val="00284239"/>
    <w:rsid w:val="002A7F6E"/>
    <w:rsid w:val="002C04DF"/>
    <w:rsid w:val="002C6A15"/>
    <w:rsid w:val="002D22B9"/>
    <w:rsid w:val="002D2F4A"/>
    <w:rsid w:val="002E0D76"/>
    <w:rsid w:val="002E5158"/>
    <w:rsid w:val="002E553B"/>
    <w:rsid w:val="00303FAB"/>
    <w:rsid w:val="003054DC"/>
    <w:rsid w:val="003162CE"/>
    <w:rsid w:val="003211C0"/>
    <w:rsid w:val="00325764"/>
    <w:rsid w:val="00344DEF"/>
    <w:rsid w:val="00376B95"/>
    <w:rsid w:val="00387FDE"/>
    <w:rsid w:val="00395731"/>
    <w:rsid w:val="003B0752"/>
    <w:rsid w:val="003B61A0"/>
    <w:rsid w:val="003C05B5"/>
    <w:rsid w:val="003C5F4E"/>
    <w:rsid w:val="003E1254"/>
    <w:rsid w:val="003E1369"/>
    <w:rsid w:val="003F5221"/>
    <w:rsid w:val="003F5D4A"/>
    <w:rsid w:val="0041252A"/>
    <w:rsid w:val="00414CA2"/>
    <w:rsid w:val="00433B11"/>
    <w:rsid w:val="00434E6C"/>
    <w:rsid w:val="00464E83"/>
    <w:rsid w:val="00480832"/>
    <w:rsid w:val="004917B4"/>
    <w:rsid w:val="004A7DC9"/>
    <w:rsid w:val="004B7252"/>
    <w:rsid w:val="004C1006"/>
    <w:rsid w:val="004C431C"/>
    <w:rsid w:val="004D78C0"/>
    <w:rsid w:val="004F0B42"/>
    <w:rsid w:val="00512A09"/>
    <w:rsid w:val="00513C37"/>
    <w:rsid w:val="00521531"/>
    <w:rsid w:val="00522484"/>
    <w:rsid w:val="00523175"/>
    <w:rsid w:val="00536742"/>
    <w:rsid w:val="005372DC"/>
    <w:rsid w:val="00542A0D"/>
    <w:rsid w:val="005602B2"/>
    <w:rsid w:val="00571CF3"/>
    <w:rsid w:val="005760D8"/>
    <w:rsid w:val="00582A4B"/>
    <w:rsid w:val="0058751B"/>
    <w:rsid w:val="0059442E"/>
    <w:rsid w:val="00597913"/>
    <w:rsid w:val="00597FBC"/>
    <w:rsid w:val="005A4E90"/>
    <w:rsid w:val="005B0560"/>
    <w:rsid w:val="005C4CE3"/>
    <w:rsid w:val="005D7C6D"/>
    <w:rsid w:val="005F16B1"/>
    <w:rsid w:val="005F73A8"/>
    <w:rsid w:val="0060777D"/>
    <w:rsid w:val="00633BFB"/>
    <w:rsid w:val="0063445C"/>
    <w:rsid w:val="006366A5"/>
    <w:rsid w:val="006404D4"/>
    <w:rsid w:val="006440CE"/>
    <w:rsid w:val="0064507C"/>
    <w:rsid w:val="006452BF"/>
    <w:rsid w:val="00653684"/>
    <w:rsid w:val="00655B80"/>
    <w:rsid w:val="0065690E"/>
    <w:rsid w:val="00692FFC"/>
    <w:rsid w:val="006A1542"/>
    <w:rsid w:val="006B2F42"/>
    <w:rsid w:val="006C3BE2"/>
    <w:rsid w:val="006D2F1A"/>
    <w:rsid w:val="006D2FD9"/>
    <w:rsid w:val="006E5226"/>
    <w:rsid w:val="006E5834"/>
    <w:rsid w:val="006F0973"/>
    <w:rsid w:val="006F38E6"/>
    <w:rsid w:val="006F3927"/>
    <w:rsid w:val="00704B8B"/>
    <w:rsid w:val="00715837"/>
    <w:rsid w:val="007413D6"/>
    <w:rsid w:val="007454D7"/>
    <w:rsid w:val="00745D6C"/>
    <w:rsid w:val="007478BD"/>
    <w:rsid w:val="00756C67"/>
    <w:rsid w:val="00771294"/>
    <w:rsid w:val="007763A9"/>
    <w:rsid w:val="00782B3A"/>
    <w:rsid w:val="00786713"/>
    <w:rsid w:val="00790378"/>
    <w:rsid w:val="00795C51"/>
    <w:rsid w:val="00797C9B"/>
    <w:rsid w:val="007A1DBF"/>
    <w:rsid w:val="007B0282"/>
    <w:rsid w:val="007B56A5"/>
    <w:rsid w:val="007D1080"/>
    <w:rsid w:val="007D4213"/>
    <w:rsid w:val="007D586F"/>
    <w:rsid w:val="007E0483"/>
    <w:rsid w:val="00831C6A"/>
    <w:rsid w:val="00840E22"/>
    <w:rsid w:val="00844008"/>
    <w:rsid w:val="0086320E"/>
    <w:rsid w:val="00867ACB"/>
    <w:rsid w:val="00871611"/>
    <w:rsid w:val="0088248D"/>
    <w:rsid w:val="00884C50"/>
    <w:rsid w:val="008856E1"/>
    <w:rsid w:val="008B5BE3"/>
    <w:rsid w:val="008D48FD"/>
    <w:rsid w:val="008E2351"/>
    <w:rsid w:val="008E2C9A"/>
    <w:rsid w:val="008E2E00"/>
    <w:rsid w:val="008E2E9E"/>
    <w:rsid w:val="008F7E6E"/>
    <w:rsid w:val="009035BA"/>
    <w:rsid w:val="0091546F"/>
    <w:rsid w:val="00915548"/>
    <w:rsid w:val="00923F15"/>
    <w:rsid w:val="009320E3"/>
    <w:rsid w:val="0093427D"/>
    <w:rsid w:val="00935269"/>
    <w:rsid w:val="009359C8"/>
    <w:rsid w:val="009371E1"/>
    <w:rsid w:val="00946823"/>
    <w:rsid w:val="009514FE"/>
    <w:rsid w:val="00951A49"/>
    <w:rsid w:val="00962842"/>
    <w:rsid w:val="00963551"/>
    <w:rsid w:val="00976AFC"/>
    <w:rsid w:val="00983CB4"/>
    <w:rsid w:val="00987AB0"/>
    <w:rsid w:val="0099083D"/>
    <w:rsid w:val="00996703"/>
    <w:rsid w:val="009B1CEF"/>
    <w:rsid w:val="009D0691"/>
    <w:rsid w:val="009E1E92"/>
    <w:rsid w:val="009F2B7B"/>
    <w:rsid w:val="009F4CE1"/>
    <w:rsid w:val="00A03FF4"/>
    <w:rsid w:val="00A153C4"/>
    <w:rsid w:val="00A15FF7"/>
    <w:rsid w:val="00A21B6B"/>
    <w:rsid w:val="00A42F2F"/>
    <w:rsid w:val="00A61751"/>
    <w:rsid w:val="00A64474"/>
    <w:rsid w:val="00A64FBE"/>
    <w:rsid w:val="00A84878"/>
    <w:rsid w:val="00AA08EE"/>
    <w:rsid w:val="00AB25C4"/>
    <w:rsid w:val="00AC1156"/>
    <w:rsid w:val="00AC167F"/>
    <w:rsid w:val="00AC1A2A"/>
    <w:rsid w:val="00AC5D94"/>
    <w:rsid w:val="00AE42EA"/>
    <w:rsid w:val="00B029C4"/>
    <w:rsid w:val="00B06676"/>
    <w:rsid w:val="00B068D5"/>
    <w:rsid w:val="00B204F8"/>
    <w:rsid w:val="00B27B57"/>
    <w:rsid w:val="00B33DAD"/>
    <w:rsid w:val="00B35EC2"/>
    <w:rsid w:val="00B47CDA"/>
    <w:rsid w:val="00B52294"/>
    <w:rsid w:val="00B72842"/>
    <w:rsid w:val="00B77A24"/>
    <w:rsid w:val="00B90CA8"/>
    <w:rsid w:val="00B90CD5"/>
    <w:rsid w:val="00B93286"/>
    <w:rsid w:val="00BB08D1"/>
    <w:rsid w:val="00BB15E0"/>
    <w:rsid w:val="00BB6CD6"/>
    <w:rsid w:val="00BC4A06"/>
    <w:rsid w:val="00BE185E"/>
    <w:rsid w:val="00BE7FA2"/>
    <w:rsid w:val="00BF4407"/>
    <w:rsid w:val="00BF76D1"/>
    <w:rsid w:val="00BF7AF4"/>
    <w:rsid w:val="00C04985"/>
    <w:rsid w:val="00C114E9"/>
    <w:rsid w:val="00C2645F"/>
    <w:rsid w:val="00C3546E"/>
    <w:rsid w:val="00C37F1F"/>
    <w:rsid w:val="00C40F29"/>
    <w:rsid w:val="00C44BB7"/>
    <w:rsid w:val="00C63E6A"/>
    <w:rsid w:val="00C64B94"/>
    <w:rsid w:val="00C708FE"/>
    <w:rsid w:val="00C836B5"/>
    <w:rsid w:val="00C87210"/>
    <w:rsid w:val="00C9173D"/>
    <w:rsid w:val="00CA2501"/>
    <w:rsid w:val="00CA4E13"/>
    <w:rsid w:val="00CA5D30"/>
    <w:rsid w:val="00CB2A4F"/>
    <w:rsid w:val="00CB37A4"/>
    <w:rsid w:val="00CC069F"/>
    <w:rsid w:val="00CC2293"/>
    <w:rsid w:val="00CC26EA"/>
    <w:rsid w:val="00CD1216"/>
    <w:rsid w:val="00CD1D68"/>
    <w:rsid w:val="00CD398B"/>
    <w:rsid w:val="00CD4A79"/>
    <w:rsid w:val="00CF0D58"/>
    <w:rsid w:val="00D16B01"/>
    <w:rsid w:val="00D31131"/>
    <w:rsid w:val="00D51167"/>
    <w:rsid w:val="00D53094"/>
    <w:rsid w:val="00D5367E"/>
    <w:rsid w:val="00D65812"/>
    <w:rsid w:val="00D65E09"/>
    <w:rsid w:val="00D76EFE"/>
    <w:rsid w:val="00D81002"/>
    <w:rsid w:val="00D85A2D"/>
    <w:rsid w:val="00D9132B"/>
    <w:rsid w:val="00DA248D"/>
    <w:rsid w:val="00DB1A44"/>
    <w:rsid w:val="00DC232F"/>
    <w:rsid w:val="00DE339F"/>
    <w:rsid w:val="00DE3B2A"/>
    <w:rsid w:val="00DF3AD1"/>
    <w:rsid w:val="00E135C1"/>
    <w:rsid w:val="00E15A6B"/>
    <w:rsid w:val="00E3515C"/>
    <w:rsid w:val="00E37B2C"/>
    <w:rsid w:val="00E406A2"/>
    <w:rsid w:val="00E46A20"/>
    <w:rsid w:val="00E52156"/>
    <w:rsid w:val="00E542BF"/>
    <w:rsid w:val="00E57602"/>
    <w:rsid w:val="00E7077E"/>
    <w:rsid w:val="00E74AC7"/>
    <w:rsid w:val="00E876FC"/>
    <w:rsid w:val="00E93C0D"/>
    <w:rsid w:val="00EA4D18"/>
    <w:rsid w:val="00EB115B"/>
    <w:rsid w:val="00EC19DA"/>
    <w:rsid w:val="00ED3211"/>
    <w:rsid w:val="00EE34D9"/>
    <w:rsid w:val="00EE570E"/>
    <w:rsid w:val="00EE596C"/>
    <w:rsid w:val="00EE7DDF"/>
    <w:rsid w:val="00EF0D01"/>
    <w:rsid w:val="00EF31A6"/>
    <w:rsid w:val="00EF67B5"/>
    <w:rsid w:val="00F038E1"/>
    <w:rsid w:val="00F03C01"/>
    <w:rsid w:val="00F21AF6"/>
    <w:rsid w:val="00F2413B"/>
    <w:rsid w:val="00F253F2"/>
    <w:rsid w:val="00F33779"/>
    <w:rsid w:val="00F43419"/>
    <w:rsid w:val="00F46648"/>
    <w:rsid w:val="00F47813"/>
    <w:rsid w:val="00F52F14"/>
    <w:rsid w:val="00F606AD"/>
    <w:rsid w:val="00F86972"/>
    <w:rsid w:val="00F9257A"/>
    <w:rsid w:val="00F97C67"/>
    <w:rsid w:val="00FA0D69"/>
    <w:rsid w:val="00FB6E33"/>
    <w:rsid w:val="00FD63A9"/>
    <w:rsid w:val="00FE5B6B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7EF9"/>
  <w15:docId w15:val="{92FD2220-9F93-4F75-BC0D-366D22E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1C"/>
    <w:pPr>
      <w:spacing w:after="0" w:line="280" w:lineRule="atLeast"/>
    </w:pPr>
    <w:rPr>
      <w:rFonts w:ascii="Arial" w:eastAsia="Times New Roman" w:hAnsi="Arial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B2A4F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0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paragraph" w:styleId="Bobletekst">
    <w:name w:val="Balloon Text"/>
    <w:basedOn w:val="Normal"/>
    <w:link w:val="BobletekstTegn"/>
    <w:uiPriority w:val="99"/>
    <w:semiHidden/>
    <w:unhideWhenUsed/>
    <w:rsid w:val="002257E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Standardskriftforavsnitt"/>
    <w:rsid w:val="00CB2A4F"/>
  </w:style>
  <w:style w:type="character" w:styleId="Hyperkobling">
    <w:name w:val="Hyperlink"/>
    <w:basedOn w:val="Standardskriftforavsnitt"/>
    <w:uiPriority w:val="99"/>
    <w:unhideWhenUsed/>
    <w:rsid w:val="003211C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053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4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5D7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946823"/>
    <w:pPr>
      <w:spacing w:after="0" w:line="240" w:lineRule="auto"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05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3C05B5"/>
    <w:pPr>
      <w:spacing w:after="120" w:line="240" w:lineRule="auto"/>
    </w:pPr>
    <w:rPr>
      <w:rFonts w:ascii="Calibri" w:eastAsiaTheme="minorHAnsi" w:hAnsi="Calibri" w:cs="Calibr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3C05B5"/>
    <w:rPr>
      <w:rFonts w:ascii="Calibri" w:eastAsiaTheme="minorHAnsi" w:hAnsi="Calibri" w:cs="Calibri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3E136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nyheter/2020/viktig-informasjon-vedrorende-koronavir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f55c4a5d8617fccda43dbcbb8917c0d3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8867ffee6dc28cafa65b7cdb638251e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87AF-5F0D-4C61-9D2A-2A17FA4B1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A3FF5-B963-40C8-8EA6-64CD3995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C8056-F4BE-447C-8B6A-F8EA2FD7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Lasse</dc:creator>
  <cp:keywords/>
  <dc:description/>
  <cp:lastModifiedBy>Anders Kronberg</cp:lastModifiedBy>
  <cp:revision>2</cp:revision>
  <cp:lastPrinted>2017-12-01T14:21:00Z</cp:lastPrinted>
  <dcterms:created xsi:type="dcterms:W3CDTF">2020-03-16T19:26:00Z</dcterms:created>
  <dcterms:modified xsi:type="dcterms:W3CDTF">2020-03-16T19:26:00Z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_dlc_DocIdItemGuid">
    <vt:lpwstr>661d2648-2b5f-4678-8c49-f4f6f739f035</vt:lpwstr>
  </property>
  <property fmtid="{D5CDD505-2E9C-101B-9397-08002B2CF9AE}" pid="4" name="OrgTilhorighet">
    <vt:lpwstr>1;#SF38 Norges Orienteringsforbund|94558631-8d54-4b41-8d7f-8683995a165d</vt:lpwstr>
  </property>
  <property fmtid="{D5CDD505-2E9C-101B-9397-08002B2CF9AE}" pid="5" name="Dokumentkategori">
    <vt:lpwstr/>
  </property>
</Properties>
</file>